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2C27" w14:textId="6E3CDC6B" w:rsidR="008403C8" w:rsidRPr="00C54730" w:rsidRDefault="007212E2" w:rsidP="007212E2">
      <w:pPr>
        <w:pStyle w:val="NoSpacing"/>
        <w:jc w:val="center"/>
        <w:rPr>
          <w:b/>
        </w:rPr>
      </w:pPr>
      <w:r w:rsidRPr="00C54730">
        <w:rPr>
          <w:b/>
        </w:rPr>
        <w:t>A</w:t>
      </w:r>
      <w:bookmarkStart w:id="0" w:name="_GoBack"/>
      <w:bookmarkEnd w:id="0"/>
      <w:r w:rsidRPr="00C54730">
        <w:rPr>
          <w:b/>
        </w:rPr>
        <w:t>T&amp;T RMA process for Warranty replacement of Audio Codes and Polycom SIP Telephones</w:t>
      </w:r>
    </w:p>
    <w:p w14:paraId="5B939BFF" w14:textId="77777777" w:rsidR="00C54730" w:rsidRDefault="00C54730"/>
    <w:p w14:paraId="0CD40618" w14:textId="4859C4F2" w:rsidR="00C54730" w:rsidRPr="00B53612" w:rsidRDefault="003E55F3">
      <w:r>
        <w:t xml:space="preserve">AT&amp;T provides a 1-year warranty on phones purchased from them. If and Agency leases the phones from AT&amp;T, then they provide 3 years of maintenance. Verify age of phone before opening a ticket. </w:t>
      </w:r>
    </w:p>
    <w:p w14:paraId="2C9EDD18" w14:textId="6594B45D" w:rsidR="006123F0" w:rsidRPr="00B53612" w:rsidRDefault="006123F0"/>
    <w:p w14:paraId="14D83B0A" w14:textId="4B7F1573" w:rsidR="006123F0" w:rsidRDefault="00B53612" w:rsidP="00B53612">
      <w:pPr>
        <w:pStyle w:val="ListParagraph"/>
        <w:numPr>
          <w:ilvl w:val="0"/>
          <w:numId w:val="7"/>
        </w:numPr>
      </w:pPr>
      <w:r>
        <w:t xml:space="preserve">Open a ticket with the following resources to </w:t>
      </w:r>
      <w:r w:rsidR="007F2FDF">
        <w:t>triage/</w:t>
      </w:r>
      <w:r>
        <w:t xml:space="preserve">troubleshoot </w:t>
      </w:r>
      <w:r w:rsidR="007F2FDF">
        <w:t>the issue to</w:t>
      </w:r>
      <w:r>
        <w:t xml:space="preserve"> determine </w:t>
      </w:r>
      <w:r w:rsidR="00194C77">
        <w:t xml:space="preserve">whether </w:t>
      </w:r>
      <w:r>
        <w:t xml:space="preserve">issue is </w:t>
      </w:r>
      <w:r w:rsidR="007F2FDF">
        <w:t xml:space="preserve">the </w:t>
      </w:r>
      <w:r>
        <w:t>telephone hardware.</w:t>
      </w:r>
    </w:p>
    <w:p w14:paraId="5865FEC8" w14:textId="64EC3BBF" w:rsidR="00B53612" w:rsidRDefault="00B53612" w:rsidP="00B53612">
      <w:pPr>
        <w:pStyle w:val="ListParagraph"/>
        <w:numPr>
          <w:ilvl w:val="1"/>
          <w:numId w:val="7"/>
        </w:numPr>
      </w:pPr>
      <w:r>
        <w:t>Agency Help Desk</w:t>
      </w:r>
    </w:p>
    <w:p w14:paraId="5E5B2848" w14:textId="3B776CD5" w:rsidR="00B53612" w:rsidRDefault="00B53612" w:rsidP="00B53612">
      <w:pPr>
        <w:pStyle w:val="ListParagraph"/>
        <w:numPr>
          <w:ilvl w:val="1"/>
          <w:numId w:val="7"/>
        </w:numPr>
      </w:pPr>
      <w:r>
        <w:t>Agency Desktop / Telecom resources</w:t>
      </w:r>
    </w:p>
    <w:p w14:paraId="39F8CA36" w14:textId="1D616DF6" w:rsidR="00B53612" w:rsidRDefault="00B53612" w:rsidP="00B53612">
      <w:pPr>
        <w:pStyle w:val="ListParagraph"/>
        <w:numPr>
          <w:ilvl w:val="1"/>
          <w:numId w:val="7"/>
        </w:numPr>
      </w:pPr>
      <w:r>
        <w:t>Enterprise Service Desk (ESD)</w:t>
      </w:r>
    </w:p>
    <w:p w14:paraId="3DC44950" w14:textId="26C00AE2" w:rsidR="00B53612" w:rsidRDefault="00B53612" w:rsidP="00B53612">
      <w:pPr>
        <w:pStyle w:val="ListParagraph"/>
        <w:numPr>
          <w:ilvl w:val="1"/>
          <w:numId w:val="7"/>
        </w:numPr>
      </w:pPr>
      <w:r>
        <w:t xml:space="preserve">DET Network </w:t>
      </w:r>
    </w:p>
    <w:p w14:paraId="5461FCB5" w14:textId="1EBEAF0F" w:rsidR="00B53612" w:rsidRDefault="00B53612" w:rsidP="00B53612">
      <w:pPr>
        <w:pStyle w:val="ListParagraph"/>
        <w:numPr>
          <w:ilvl w:val="1"/>
          <w:numId w:val="7"/>
        </w:numPr>
      </w:pPr>
      <w:r>
        <w:t>AT&amp;T</w:t>
      </w:r>
      <w:r w:rsidR="007F2FDF">
        <w:t xml:space="preserve"> UCS</w:t>
      </w:r>
    </w:p>
    <w:p w14:paraId="23A15F1F" w14:textId="77777777" w:rsidR="00194C77" w:rsidRDefault="00B53612" w:rsidP="00B53612">
      <w:pPr>
        <w:pStyle w:val="ListParagraph"/>
        <w:numPr>
          <w:ilvl w:val="0"/>
          <w:numId w:val="7"/>
        </w:numPr>
      </w:pPr>
      <w:r>
        <w:t xml:space="preserve">If </w:t>
      </w:r>
      <w:r w:rsidR="007F2FDF">
        <w:t>phone hardware is “bad out of box” or</w:t>
      </w:r>
      <w:r>
        <w:t xml:space="preserve"> warranty issue</w:t>
      </w:r>
      <w:r w:rsidR="007F2FDF">
        <w:t>,</w:t>
      </w:r>
      <w:r>
        <w:t xml:space="preserve"> </w:t>
      </w:r>
      <w:r w:rsidR="00194C77">
        <w:t>open a ticket with</w:t>
      </w:r>
      <w:r w:rsidR="007F2FDF">
        <w:t xml:space="preserve"> AT&amp;T UCS</w:t>
      </w:r>
      <w:r w:rsidR="00194C77">
        <w:t xml:space="preserve"> by sending an email to </w:t>
      </w:r>
      <w:hyperlink r:id="rId5" w:history="1">
        <w:r w:rsidR="00194C77" w:rsidRPr="00A455C8">
          <w:rPr>
            <w:rStyle w:val="Hyperlink"/>
          </w:rPr>
          <w:t>wisconsin@attucs.com</w:t>
        </w:r>
      </w:hyperlink>
      <w:r w:rsidR="00194C77">
        <w:t xml:space="preserve"> </w:t>
      </w:r>
      <w:r w:rsidR="007F2FDF">
        <w:t xml:space="preserve">to order a replacement phone. </w:t>
      </w:r>
    </w:p>
    <w:p w14:paraId="7B7404C6" w14:textId="2469E0FE" w:rsidR="00194C77" w:rsidRDefault="003E55F3" w:rsidP="00194C77">
      <w:pPr>
        <w:pStyle w:val="ListParagraph"/>
        <w:numPr>
          <w:ilvl w:val="0"/>
          <w:numId w:val="7"/>
        </w:numPr>
      </w:pPr>
      <w:r>
        <w:t>P</w:t>
      </w:r>
      <w:r w:rsidR="007F2FDF">
        <w:t xml:space="preserve">rovide AT&amp;T with </w:t>
      </w:r>
      <w:r w:rsidR="00194C77">
        <w:t>the following information</w:t>
      </w:r>
      <w:r>
        <w:t xml:space="preserve"> to AT&amp;T in the email. </w:t>
      </w:r>
    </w:p>
    <w:p w14:paraId="4733CDE2" w14:textId="77777777" w:rsidR="00194C77" w:rsidRDefault="007F2FDF" w:rsidP="007F2FDF">
      <w:pPr>
        <w:pStyle w:val="ListParagraph"/>
        <w:numPr>
          <w:ilvl w:val="1"/>
          <w:numId w:val="7"/>
        </w:numPr>
      </w:pPr>
      <w:r>
        <w:t>Phone make and model. (Eg…Audio Codes 405HD)</w:t>
      </w:r>
    </w:p>
    <w:p w14:paraId="3A2CD5C5" w14:textId="252B1532" w:rsidR="007F2FDF" w:rsidRDefault="00194C77" w:rsidP="007F2FDF">
      <w:pPr>
        <w:pStyle w:val="ListParagraph"/>
        <w:numPr>
          <w:ilvl w:val="1"/>
          <w:numId w:val="7"/>
        </w:numPr>
      </w:pPr>
      <w:r>
        <w:t xml:space="preserve">Serial number (SN) of the phone (typically on a label on bottom of phone.  </w:t>
      </w:r>
      <w:r w:rsidR="007F2FDF">
        <w:t xml:space="preserve"> </w:t>
      </w:r>
    </w:p>
    <w:p w14:paraId="03F6551C" w14:textId="06CBC8A9" w:rsidR="00194C77" w:rsidRDefault="00194C77" w:rsidP="003E55F3">
      <w:pPr>
        <w:pStyle w:val="ListParagraph"/>
        <w:numPr>
          <w:ilvl w:val="1"/>
          <w:numId w:val="7"/>
        </w:numPr>
      </w:pPr>
      <w:r>
        <w:t>Description of the phone issue.</w:t>
      </w:r>
    </w:p>
    <w:p w14:paraId="59B0B661" w14:textId="003EABC8" w:rsidR="007F2FDF" w:rsidRDefault="007F2FDF" w:rsidP="007F2FDF">
      <w:pPr>
        <w:pStyle w:val="ListParagraph"/>
        <w:numPr>
          <w:ilvl w:val="1"/>
          <w:numId w:val="7"/>
        </w:numPr>
      </w:pPr>
      <w:r>
        <w:t xml:space="preserve">Ship to address for replacement phone. </w:t>
      </w:r>
    </w:p>
    <w:p w14:paraId="306E487C" w14:textId="3EFEAAD5" w:rsidR="00B53612" w:rsidRDefault="007F2FDF" w:rsidP="00B53612">
      <w:pPr>
        <w:pStyle w:val="ListParagraph"/>
        <w:numPr>
          <w:ilvl w:val="0"/>
          <w:numId w:val="7"/>
        </w:numPr>
      </w:pPr>
      <w:r>
        <w:t>AT&amp;T has different RMA processes depending on phone manufacturer as shown below:</w:t>
      </w:r>
      <w:r w:rsidR="00B53612">
        <w:t xml:space="preserve"> </w:t>
      </w:r>
    </w:p>
    <w:p w14:paraId="7E6F4499" w14:textId="3AD6A74F" w:rsidR="00221283" w:rsidRPr="00221283" w:rsidRDefault="00221283" w:rsidP="00221283">
      <w:pPr>
        <w:pStyle w:val="ListParagraph"/>
        <w:numPr>
          <w:ilvl w:val="1"/>
          <w:numId w:val="7"/>
        </w:numPr>
        <w:rPr>
          <w:u w:val="single"/>
        </w:rPr>
      </w:pPr>
      <w:r w:rsidRPr="00221283">
        <w:rPr>
          <w:u w:val="single"/>
        </w:rPr>
        <w:t>Audio Codes Telephones</w:t>
      </w:r>
    </w:p>
    <w:p w14:paraId="1B423720" w14:textId="6A33214A" w:rsidR="00221283" w:rsidRDefault="00221283" w:rsidP="00221283">
      <w:pPr>
        <w:pStyle w:val="ListParagraph"/>
        <w:numPr>
          <w:ilvl w:val="2"/>
          <w:numId w:val="7"/>
        </w:numPr>
      </w:pPr>
      <w:r>
        <w:t>AT&amp;T will no longer require that defective AudioCodes phones be sent back unless the RMA includes more than five (5) phones.</w:t>
      </w:r>
    </w:p>
    <w:p w14:paraId="164A7A58" w14:textId="55B4F5C4" w:rsidR="00221283" w:rsidRDefault="00221283" w:rsidP="00221283">
      <w:pPr>
        <w:pStyle w:val="ListParagraph"/>
        <w:numPr>
          <w:ilvl w:val="3"/>
          <w:numId w:val="7"/>
        </w:numPr>
      </w:pPr>
      <w:r>
        <w:t xml:space="preserve">Dispose / recycle defective non-returnable phones per Agency </w:t>
      </w:r>
      <w:r w:rsidR="003E55F3">
        <w:t xml:space="preserve">policy and </w:t>
      </w:r>
      <w:r>
        <w:t>procedure.</w:t>
      </w:r>
    </w:p>
    <w:p w14:paraId="67286DF1" w14:textId="4A753FD7" w:rsidR="00221283" w:rsidRDefault="00221283" w:rsidP="00221283">
      <w:pPr>
        <w:pStyle w:val="ListParagraph"/>
        <w:numPr>
          <w:ilvl w:val="2"/>
          <w:numId w:val="7"/>
        </w:numPr>
      </w:pPr>
      <w:r>
        <w:t>If the AudioCodes RMA contains 6+ phones and it is determined they need to be returned, AT&amp;T will send a box with a pre-paid return shipping label</w:t>
      </w:r>
      <w:r w:rsidR="003E55F3">
        <w:t xml:space="preserve"> to the address listed on the RMA request</w:t>
      </w:r>
      <w:r>
        <w:t xml:space="preserve">. </w:t>
      </w:r>
    </w:p>
    <w:p w14:paraId="516E5170" w14:textId="77777777" w:rsidR="00221283" w:rsidRDefault="00221283" w:rsidP="003E55F3">
      <w:pPr>
        <w:pStyle w:val="ListParagraph"/>
        <w:numPr>
          <w:ilvl w:val="3"/>
          <w:numId w:val="7"/>
        </w:numPr>
      </w:pPr>
      <w:r>
        <w:t xml:space="preserve">Return all defective phones on RMA immediately after receiving RMA. </w:t>
      </w:r>
    </w:p>
    <w:p w14:paraId="1EB7EE9B" w14:textId="77777777" w:rsidR="00221283" w:rsidRDefault="00221283" w:rsidP="00AB2946">
      <w:pPr>
        <w:pStyle w:val="ListParagraph"/>
        <w:numPr>
          <w:ilvl w:val="1"/>
          <w:numId w:val="7"/>
        </w:numPr>
      </w:pPr>
      <w:r w:rsidRPr="00221283">
        <w:rPr>
          <w:u w:val="single"/>
        </w:rPr>
        <w:t xml:space="preserve">Polycom Telephones </w:t>
      </w:r>
      <w:r>
        <w:t xml:space="preserve"> </w:t>
      </w:r>
    </w:p>
    <w:p w14:paraId="4ADE8127" w14:textId="77777777" w:rsidR="00221283" w:rsidRDefault="00221283" w:rsidP="00221283">
      <w:pPr>
        <w:pStyle w:val="ListParagraph"/>
        <w:numPr>
          <w:ilvl w:val="2"/>
          <w:numId w:val="7"/>
        </w:numPr>
      </w:pPr>
      <w:r>
        <w:t xml:space="preserve">Polycom Skype for Business phone RMA’s will continue to require that the State send back the defective Polycom phones.  </w:t>
      </w:r>
    </w:p>
    <w:p w14:paraId="128FC70B" w14:textId="272BBC9D" w:rsidR="00221283" w:rsidRDefault="00221283" w:rsidP="00221283">
      <w:pPr>
        <w:pStyle w:val="ListParagraph"/>
        <w:numPr>
          <w:ilvl w:val="2"/>
          <w:numId w:val="7"/>
        </w:numPr>
      </w:pPr>
      <w:r>
        <w:t>The replacement Polycom phone or phones will arrive with a return shipping label to return the defective phone or phones to Polycom.</w:t>
      </w:r>
      <w:r w:rsidR="003E55F3">
        <w:t xml:space="preserve"> It will be sent to the address listed on the RMA request. </w:t>
      </w:r>
    </w:p>
    <w:p w14:paraId="4CE1170B" w14:textId="40697AE1" w:rsidR="00221283" w:rsidRPr="00B53612" w:rsidRDefault="00221283" w:rsidP="00221283">
      <w:pPr>
        <w:pStyle w:val="ListParagraph"/>
        <w:ind w:left="2160"/>
      </w:pPr>
    </w:p>
    <w:sectPr w:rsidR="00221283" w:rsidRPr="00B5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F45"/>
    <w:multiLevelType w:val="hybridMultilevel"/>
    <w:tmpl w:val="789A2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E677A"/>
    <w:multiLevelType w:val="hybridMultilevel"/>
    <w:tmpl w:val="1EB67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74874"/>
    <w:multiLevelType w:val="hybridMultilevel"/>
    <w:tmpl w:val="87184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A30C8"/>
    <w:multiLevelType w:val="hybridMultilevel"/>
    <w:tmpl w:val="D5720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A77B4"/>
    <w:multiLevelType w:val="hybridMultilevel"/>
    <w:tmpl w:val="FF365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804AA"/>
    <w:multiLevelType w:val="hybridMultilevel"/>
    <w:tmpl w:val="BF50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12933"/>
    <w:multiLevelType w:val="hybridMultilevel"/>
    <w:tmpl w:val="53FEA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2"/>
    <w:rsid w:val="00045BF6"/>
    <w:rsid w:val="00194C77"/>
    <w:rsid w:val="00216F2B"/>
    <w:rsid w:val="00221283"/>
    <w:rsid w:val="003E55F3"/>
    <w:rsid w:val="00533635"/>
    <w:rsid w:val="006123F0"/>
    <w:rsid w:val="007212E2"/>
    <w:rsid w:val="007F2FDF"/>
    <w:rsid w:val="008403C8"/>
    <w:rsid w:val="00A97AE4"/>
    <w:rsid w:val="00AA646B"/>
    <w:rsid w:val="00B3127F"/>
    <w:rsid w:val="00B47C83"/>
    <w:rsid w:val="00B53612"/>
    <w:rsid w:val="00C54730"/>
    <w:rsid w:val="00D44579"/>
    <w:rsid w:val="00E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4409"/>
  <w15:chartTrackingRefBased/>
  <w15:docId w15:val="{35B190A9-868C-4874-BBB0-AF23E35B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2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2E2"/>
    <w:pPr>
      <w:spacing w:after="0" w:line="240" w:lineRule="auto"/>
    </w:pPr>
  </w:style>
  <w:style w:type="table" w:styleId="TableGrid">
    <w:name w:val="Table Grid"/>
    <w:basedOn w:val="TableNormal"/>
    <w:uiPriority w:val="39"/>
    <w:rsid w:val="00E6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isconsin@attuc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189D7C1-8E6D-4493-BBBE-4955BF32635A}"/>
</file>

<file path=customXml/itemProps2.xml><?xml version="1.0" encoding="utf-8"?>
<ds:datastoreItem xmlns:ds="http://schemas.openxmlformats.org/officeDocument/2006/customXml" ds:itemID="{BAD34946-1F54-400F-8183-708868A606CE}"/>
</file>

<file path=customXml/itemProps3.xml><?xml version="1.0" encoding="utf-8"?>
<ds:datastoreItem xmlns:ds="http://schemas.openxmlformats.org/officeDocument/2006/customXml" ds:itemID="{E29D3406-FDFF-4C78-A335-87CB7C65F9A6}"/>
</file>

<file path=customXml/itemProps4.xml><?xml version="1.0" encoding="utf-8"?>
<ds:datastoreItem xmlns:ds="http://schemas.openxmlformats.org/officeDocument/2006/customXml" ds:itemID="{C1ED0FA3-678E-4F67-821B-877439DCB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Garske, Ron - DOA</dc:creator>
  <cp:keywords/>
  <dc:description/>
  <cp:lastModifiedBy>Dowding, Tia M - DOA</cp:lastModifiedBy>
  <cp:revision>2</cp:revision>
  <dcterms:created xsi:type="dcterms:W3CDTF">2018-07-05T13:07:00Z</dcterms:created>
  <dcterms:modified xsi:type="dcterms:W3CDTF">2018-07-05T13:07:00Z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