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8C4" w:rsidRDefault="00A966B1"/>
    <w:p w:rsidR="00E276D5" w:rsidRDefault="00E276D5"/>
    <w:p w:rsidR="00E276D5" w:rsidRDefault="00E276D5"/>
    <w:p w:rsidR="00E276D5" w:rsidRDefault="00E276D5"/>
    <w:p w:rsidR="00E276D5" w:rsidRDefault="00E276D5"/>
    <w:p w:rsidR="00E276D5" w:rsidRDefault="00E276D5"/>
    <w:p w:rsidR="00E276D5" w:rsidRDefault="00E276D5"/>
    <w:p w:rsidR="00E276D5" w:rsidRDefault="00E276D5"/>
    <w:p w:rsidR="00E276D5" w:rsidRDefault="00E276D5"/>
    <w:p w:rsidR="00E276D5" w:rsidRPr="00E276D5" w:rsidRDefault="00E276D5" w:rsidP="00E276D5">
      <w:pPr>
        <w:jc w:val="center"/>
        <w:rPr>
          <w:sz w:val="52"/>
          <w:szCs w:val="52"/>
        </w:rPr>
      </w:pPr>
      <w:proofErr w:type="spellStart"/>
      <w:r w:rsidRPr="00E276D5">
        <w:rPr>
          <w:sz w:val="52"/>
          <w:szCs w:val="52"/>
        </w:rPr>
        <w:t>Virtel</w:t>
      </w:r>
      <w:proofErr w:type="spellEnd"/>
      <w:r w:rsidRPr="00E276D5">
        <w:rPr>
          <w:sz w:val="52"/>
          <w:szCs w:val="52"/>
        </w:rPr>
        <w:t xml:space="preserve"> Getting Started Guide</w:t>
      </w:r>
    </w:p>
    <w:p w:rsidR="00E276D5" w:rsidRPr="00E276D5" w:rsidRDefault="005A08C7" w:rsidP="00E276D5">
      <w:pPr>
        <w:jc w:val="center"/>
        <w:rPr>
          <w:sz w:val="52"/>
          <w:szCs w:val="52"/>
        </w:rPr>
      </w:pPr>
      <w:r>
        <w:rPr>
          <w:sz w:val="52"/>
          <w:szCs w:val="52"/>
        </w:rPr>
        <w:t>Version</w:t>
      </w:r>
      <w:r w:rsidR="00E276D5" w:rsidRPr="00E276D5">
        <w:rPr>
          <w:sz w:val="52"/>
          <w:szCs w:val="52"/>
        </w:rPr>
        <w:t xml:space="preserve"> 1.</w:t>
      </w:r>
      <w:r w:rsidR="00A966B1">
        <w:rPr>
          <w:sz w:val="52"/>
          <w:szCs w:val="52"/>
        </w:rPr>
        <w:t>5</w:t>
      </w:r>
      <w:bookmarkStart w:id="0" w:name="_GoBack"/>
      <w:bookmarkEnd w:id="0"/>
    </w:p>
    <w:p w:rsidR="00E276D5" w:rsidRDefault="001C1547" w:rsidP="00E276D5">
      <w:pPr>
        <w:jc w:val="center"/>
        <w:rPr>
          <w:sz w:val="52"/>
          <w:szCs w:val="52"/>
        </w:rPr>
      </w:pPr>
      <w:r>
        <w:rPr>
          <w:sz w:val="52"/>
          <w:szCs w:val="52"/>
        </w:rPr>
        <w:t>February</w:t>
      </w:r>
      <w:r w:rsidR="00E276D5" w:rsidRPr="00E276D5">
        <w:rPr>
          <w:sz w:val="52"/>
          <w:szCs w:val="52"/>
        </w:rPr>
        <w:t xml:space="preserve"> </w:t>
      </w:r>
      <w:r w:rsidR="00A97D6F">
        <w:rPr>
          <w:sz w:val="52"/>
          <w:szCs w:val="52"/>
        </w:rPr>
        <w:t>13</w:t>
      </w:r>
      <w:r w:rsidR="00E276D5" w:rsidRPr="00E276D5">
        <w:rPr>
          <w:sz w:val="52"/>
          <w:szCs w:val="52"/>
          <w:vertAlign w:val="superscript"/>
        </w:rPr>
        <w:t>th</w:t>
      </w:r>
      <w:r w:rsidR="00E276D5" w:rsidRPr="00E276D5">
        <w:rPr>
          <w:sz w:val="52"/>
          <w:szCs w:val="52"/>
        </w:rPr>
        <w:t xml:space="preserve"> 2019</w:t>
      </w:r>
    </w:p>
    <w:p w:rsidR="00985711" w:rsidRDefault="00985711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985711" w:rsidRDefault="00985711">
      <w:pPr>
        <w:rPr>
          <w:sz w:val="52"/>
          <w:szCs w:val="52"/>
        </w:rPr>
      </w:pPr>
      <w:r>
        <w:rPr>
          <w:sz w:val="52"/>
          <w:szCs w:val="52"/>
        </w:rPr>
        <w:lastRenderedPageBreak/>
        <w:t>Table of Contents</w:t>
      </w:r>
    </w:p>
    <w:p w:rsid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5711">
        <w:rPr>
          <w:sz w:val="24"/>
          <w:szCs w:val="24"/>
        </w:rPr>
        <w:t>Introduction</w:t>
      </w:r>
    </w:p>
    <w:p w:rsidR="00985711" w:rsidRP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16139">
        <w:rPr>
          <w:rFonts w:ascii="Calibri" w:hAnsi="Calibri" w:cs="Calibri"/>
          <w:sz w:val="24"/>
          <w:szCs w:val="24"/>
        </w:rPr>
        <w:t xml:space="preserve">Access to the Mainframe using </w:t>
      </w:r>
      <w:proofErr w:type="spellStart"/>
      <w:r w:rsidRPr="00716139">
        <w:rPr>
          <w:rFonts w:ascii="Calibri" w:hAnsi="Calibri" w:cs="Calibri"/>
          <w:sz w:val="24"/>
          <w:szCs w:val="24"/>
        </w:rPr>
        <w:t>Virtel</w:t>
      </w:r>
      <w:proofErr w:type="spellEnd"/>
    </w:p>
    <w:p w:rsidR="00985711" w:rsidRP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B2C91">
        <w:rPr>
          <w:rFonts w:ascii="Calibri" w:hAnsi="Calibri" w:cs="Calibri"/>
          <w:sz w:val="24"/>
          <w:szCs w:val="24"/>
        </w:rPr>
        <w:t xml:space="preserve">Determining your current version of </w:t>
      </w:r>
      <w:proofErr w:type="spellStart"/>
      <w:r w:rsidRPr="000B2C91">
        <w:rPr>
          <w:rFonts w:ascii="Calibri" w:hAnsi="Calibri" w:cs="Calibri"/>
          <w:sz w:val="24"/>
          <w:szCs w:val="24"/>
        </w:rPr>
        <w:t>Virtel</w:t>
      </w:r>
      <w:proofErr w:type="spellEnd"/>
    </w:p>
    <w:p w:rsidR="00985711" w:rsidRP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System Requirements</w:t>
      </w:r>
      <w:r w:rsidRPr="00E16D80">
        <w:rPr>
          <w:rFonts w:ascii="Calibri" w:hAnsi="Calibri" w:cs="Calibri"/>
          <w:sz w:val="24"/>
          <w:szCs w:val="24"/>
        </w:rPr>
        <w:t xml:space="preserve"> to use </w:t>
      </w:r>
      <w:proofErr w:type="spellStart"/>
      <w:r w:rsidRPr="00E16D80">
        <w:rPr>
          <w:rFonts w:ascii="Calibri" w:hAnsi="Calibri" w:cs="Calibri"/>
          <w:sz w:val="24"/>
          <w:szCs w:val="24"/>
        </w:rPr>
        <w:t>Virtel</w:t>
      </w:r>
      <w:proofErr w:type="spellEnd"/>
    </w:p>
    <w:p w:rsidR="00985711" w:rsidRP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6D80">
        <w:rPr>
          <w:rFonts w:ascii="Calibri" w:hAnsi="Calibri" w:cs="Calibri"/>
          <w:sz w:val="24"/>
          <w:szCs w:val="24"/>
        </w:rPr>
        <w:t xml:space="preserve">Launching </w:t>
      </w:r>
      <w:proofErr w:type="spellStart"/>
      <w:r w:rsidRPr="00E16D80">
        <w:rPr>
          <w:rFonts w:ascii="Calibri" w:hAnsi="Calibri" w:cs="Calibri"/>
          <w:sz w:val="24"/>
          <w:szCs w:val="24"/>
        </w:rPr>
        <w:t>Virtel</w:t>
      </w:r>
      <w:proofErr w:type="spellEnd"/>
      <w:r>
        <w:rPr>
          <w:rFonts w:ascii="Calibri" w:hAnsi="Calibri" w:cs="Calibri"/>
          <w:sz w:val="24"/>
          <w:szCs w:val="24"/>
        </w:rPr>
        <w:t xml:space="preserve"> (Internal access)</w:t>
      </w:r>
    </w:p>
    <w:p w:rsidR="00985711" w:rsidRPr="00985711" w:rsidRDefault="00985711" w:rsidP="0098571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16D80">
        <w:rPr>
          <w:rFonts w:ascii="Calibri" w:hAnsi="Calibri" w:cs="Calibri"/>
          <w:sz w:val="24"/>
          <w:szCs w:val="24"/>
        </w:rPr>
        <w:t xml:space="preserve">Launching </w:t>
      </w:r>
      <w:proofErr w:type="spellStart"/>
      <w:r w:rsidRPr="00E16D80">
        <w:rPr>
          <w:rFonts w:ascii="Calibri" w:hAnsi="Calibri" w:cs="Calibri"/>
          <w:sz w:val="24"/>
          <w:szCs w:val="24"/>
        </w:rPr>
        <w:t>Virtel</w:t>
      </w:r>
      <w:proofErr w:type="spellEnd"/>
      <w:r>
        <w:rPr>
          <w:rFonts w:ascii="Calibri" w:hAnsi="Calibri" w:cs="Calibri"/>
          <w:sz w:val="24"/>
          <w:szCs w:val="24"/>
        </w:rPr>
        <w:t xml:space="preserve"> (External access)</w:t>
      </w:r>
    </w:p>
    <w:p w:rsidR="00985711" w:rsidRDefault="00985711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276D5" w:rsidRPr="00985711" w:rsidRDefault="00E276D5" w:rsidP="00985711">
      <w:pPr>
        <w:pStyle w:val="ListParagraph"/>
        <w:rPr>
          <w:sz w:val="52"/>
          <w:szCs w:val="52"/>
        </w:rPr>
      </w:pPr>
    </w:p>
    <w:p w:rsidR="00E276D5" w:rsidRPr="006320C1" w:rsidRDefault="003A7C20" w:rsidP="003A7C2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6320C1">
        <w:rPr>
          <w:b/>
          <w:sz w:val="24"/>
          <w:szCs w:val="24"/>
        </w:rPr>
        <w:t>Introduction</w:t>
      </w:r>
    </w:p>
    <w:p w:rsidR="003A7C20" w:rsidRDefault="003A7C20" w:rsidP="003A7C2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Due to various issues with HOD including java requirements and cost, the Mainframe Services Section at DET has been researching an alternative terminal emulator as a replacement for Host On-Demand (HOD) since early in 2018.</w:t>
      </w:r>
    </w:p>
    <w:p w:rsidR="003A7C20" w:rsidRDefault="003A7C20" w:rsidP="003A7C2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This effort for an Alternative to HOD primarily focused upon, but was not limited to;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Ease of use – Similar interface to HOD, but without the restriction of the JAVA JRE requirement of HOD.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Security – elimination of java requirements in order to enhance security since numerous security exposures have been identified in java requiring ongoing updates and patching</w:t>
      </w:r>
    </w:p>
    <w:p w:rsidR="003A7C20" w:rsidRPr="001E6084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Browser based – eliminates the need for any downloaded software (i.e. Thin client rather than a Thick client), avoiding additional maintenance and complexity of think clients.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Cost – to reduce on-going reoccurring costs of the product or application.</w:t>
      </w:r>
    </w:p>
    <w:p w:rsidR="003A7C20" w:rsidRDefault="003A7C20" w:rsidP="003A7C20">
      <w:pPr>
        <w:rPr>
          <w:rFonts w:ascii="Calibri" w:hAnsi="Calibri" w:cs="Calibri"/>
          <w:sz w:val="20"/>
          <w:szCs w:val="20"/>
        </w:rPr>
      </w:pPr>
    </w:p>
    <w:p w:rsidR="003A7C20" w:rsidRDefault="003A7C20" w:rsidP="003A7C2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One such product appears to have met our needs. </w:t>
      </w:r>
      <w:proofErr w:type="spellStart"/>
      <w:r>
        <w:rPr>
          <w:rFonts w:ascii="Calibri" w:hAnsi="Calibri" w:cs="Calibri"/>
          <w:sz w:val="20"/>
          <w:szCs w:val="20"/>
        </w:rPr>
        <w:t>Virtel</w:t>
      </w:r>
      <w:proofErr w:type="spellEnd"/>
      <w:r>
        <w:rPr>
          <w:rFonts w:ascii="Calibri" w:hAnsi="Calibri" w:cs="Calibri"/>
          <w:sz w:val="20"/>
          <w:szCs w:val="20"/>
        </w:rPr>
        <w:t xml:space="preserve"> Web Access by SDS. 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This product has no PC prerequisites such as JAVA or any other software products to execute on your PC.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Browser based – It is completely browser based, so as long as you have a browser and internet access, no other software is required on your Operation system to run the emulator.</w:t>
      </w:r>
    </w:p>
    <w:p w:rsidR="003A7C20" w:rsidRDefault="003A7C20" w:rsidP="003A7C20">
      <w:pPr>
        <w:numPr>
          <w:ilvl w:val="0"/>
          <w:numId w:val="2"/>
        </w:numPr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Cost – </w:t>
      </w:r>
      <w:proofErr w:type="spellStart"/>
      <w:r>
        <w:rPr>
          <w:rFonts w:ascii="Calibri" w:hAnsi="Calibri" w:cs="Calibri"/>
          <w:sz w:val="20"/>
          <w:szCs w:val="20"/>
        </w:rPr>
        <w:t>Virtel</w:t>
      </w:r>
      <w:proofErr w:type="spellEnd"/>
      <w:r>
        <w:rPr>
          <w:rFonts w:ascii="Calibri" w:hAnsi="Calibri" w:cs="Calibri"/>
          <w:sz w:val="20"/>
          <w:szCs w:val="20"/>
        </w:rPr>
        <w:t xml:space="preserve"> Web Access is drastically more cost effective than HOD.</w:t>
      </w:r>
    </w:p>
    <w:p w:rsidR="003A7C20" w:rsidRDefault="003A7C20" w:rsidP="003A7C20">
      <w:pPr>
        <w:rPr>
          <w:rFonts w:ascii="Calibri" w:hAnsi="Calibri" w:cs="Calibri"/>
          <w:sz w:val="20"/>
          <w:szCs w:val="20"/>
        </w:rPr>
      </w:pPr>
    </w:p>
    <w:p w:rsidR="003B4EDE" w:rsidRDefault="003A7C20" w:rsidP="003A7C2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In addition, </w:t>
      </w:r>
      <w:proofErr w:type="spellStart"/>
      <w:r>
        <w:rPr>
          <w:rFonts w:ascii="Calibri" w:hAnsi="Calibri" w:cs="Calibri"/>
          <w:sz w:val="20"/>
          <w:szCs w:val="20"/>
        </w:rPr>
        <w:t>Virtel</w:t>
      </w:r>
      <w:proofErr w:type="spellEnd"/>
      <w:r>
        <w:rPr>
          <w:rFonts w:ascii="Calibri" w:hAnsi="Calibri" w:cs="Calibri"/>
          <w:sz w:val="20"/>
          <w:szCs w:val="20"/>
        </w:rPr>
        <w:t xml:space="preserve"> has been tested by a group of people from multiple agencies and application areas to ensure compatibility and functionality when accessing mainframe applications</w:t>
      </w:r>
      <w:r w:rsidR="003B4EDE">
        <w:rPr>
          <w:rFonts w:ascii="Calibri" w:hAnsi="Calibri" w:cs="Calibri"/>
          <w:sz w:val="20"/>
          <w:szCs w:val="20"/>
        </w:rPr>
        <w:t>.</w:t>
      </w:r>
    </w:p>
    <w:p w:rsidR="003B4EDE" w:rsidRDefault="003B4EDE" w:rsidP="003A7C20">
      <w:pPr>
        <w:rPr>
          <w:rFonts w:ascii="Calibri" w:hAnsi="Calibri" w:cs="Calibri"/>
          <w:sz w:val="20"/>
          <w:szCs w:val="20"/>
        </w:rPr>
      </w:pPr>
    </w:p>
    <w:p w:rsidR="001248EA" w:rsidRDefault="001248E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:rsidR="003B4EDE" w:rsidRPr="006320C1" w:rsidRDefault="003B4EDE" w:rsidP="00CF2926">
      <w:pPr>
        <w:pStyle w:val="ListParagraph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6320C1">
        <w:rPr>
          <w:rFonts w:ascii="Calibri" w:hAnsi="Calibri" w:cs="Calibri"/>
          <w:b/>
          <w:sz w:val="24"/>
          <w:szCs w:val="24"/>
        </w:rPr>
        <w:lastRenderedPageBreak/>
        <w:t>Access to th</w:t>
      </w:r>
      <w:r w:rsidR="00CF2926" w:rsidRPr="006320C1">
        <w:rPr>
          <w:rFonts w:ascii="Calibri" w:hAnsi="Calibri" w:cs="Calibri"/>
          <w:b/>
          <w:sz w:val="24"/>
          <w:szCs w:val="24"/>
        </w:rPr>
        <w:t xml:space="preserve">e Mainframe using </w:t>
      </w:r>
      <w:proofErr w:type="spellStart"/>
      <w:r w:rsidR="00CF2926" w:rsidRPr="006320C1">
        <w:rPr>
          <w:rFonts w:ascii="Calibri" w:hAnsi="Calibri" w:cs="Calibri"/>
          <w:b/>
          <w:sz w:val="24"/>
          <w:szCs w:val="24"/>
        </w:rPr>
        <w:t>Virtel</w:t>
      </w:r>
      <w:proofErr w:type="spellEnd"/>
    </w:p>
    <w:p w:rsidR="00CF2926" w:rsidRDefault="003C508D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 access the mainframe using </w:t>
      </w:r>
      <w:proofErr w:type="spellStart"/>
      <w:r>
        <w:rPr>
          <w:rFonts w:ascii="Calibri" w:hAnsi="Calibri" w:cs="Calibri"/>
          <w:sz w:val="20"/>
          <w:szCs w:val="20"/>
        </w:rPr>
        <w:t>Virtel</w:t>
      </w:r>
      <w:proofErr w:type="spellEnd"/>
      <w:r>
        <w:rPr>
          <w:rFonts w:ascii="Calibri" w:hAnsi="Calibri" w:cs="Calibri"/>
          <w:sz w:val="20"/>
          <w:szCs w:val="20"/>
        </w:rPr>
        <w:t>, there are a few URL’s/Links available;</w:t>
      </w:r>
    </w:p>
    <w:p w:rsidR="003C508D" w:rsidRDefault="00A966B1" w:rsidP="00CF2926">
      <w:pPr>
        <w:rPr>
          <w:rFonts w:ascii="Calibri" w:hAnsi="Calibri" w:cs="Calibri"/>
          <w:sz w:val="20"/>
          <w:szCs w:val="20"/>
        </w:rPr>
      </w:pPr>
      <w:hyperlink r:id="rId5" w:history="1">
        <w:r w:rsidR="001C1547" w:rsidRPr="00EE73F7">
          <w:rPr>
            <w:rStyle w:val="Hyperlink"/>
            <w:rFonts w:ascii="Calibri" w:hAnsi="Calibri" w:cs="Calibri"/>
            <w:sz w:val="20"/>
            <w:szCs w:val="20"/>
          </w:rPr>
          <w:t>https://p3270int.wi.gov</w:t>
        </w:r>
      </w:hyperlink>
    </w:p>
    <w:p w:rsidR="003C508D" w:rsidRDefault="00A966B1" w:rsidP="00CF2926">
      <w:pPr>
        <w:rPr>
          <w:rFonts w:ascii="Calibri" w:hAnsi="Calibri" w:cs="Calibri"/>
          <w:sz w:val="20"/>
          <w:szCs w:val="20"/>
        </w:rPr>
      </w:pPr>
      <w:hyperlink r:id="rId6" w:history="1">
        <w:r w:rsidR="001C1547" w:rsidRPr="00EE73F7">
          <w:rPr>
            <w:rStyle w:val="Hyperlink"/>
            <w:rFonts w:ascii="Calibri" w:hAnsi="Calibri" w:cs="Calibri"/>
            <w:sz w:val="20"/>
            <w:szCs w:val="20"/>
          </w:rPr>
          <w:t>https://p3270ext.wi.gov</w:t>
        </w:r>
      </w:hyperlink>
    </w:p>
    <w:p w:rsidR="003C508D" w:rsidRDefault="003C508D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Where the 1</w:t>
      </w:r>
      <w:r w:rsidRPr="003C508D">
        <w:rPr>
          <w:rFonts w:ascii="Calibri" w:hAnsi="Calibri" w:cs="Calibri"/>
          <w:sz w:val="20"/>
          <w:szCs w:val="20"/>
          <w:vertAlign w:val="superscript"/>
        </w:rPr>
        <w:t>st</w:t>
      </w:r>
      <w:r>
        <w:rPr>
          <w:rFonts w:ascii="Calibri" w:hAnsi="Calibri" w:cs="Calibri"/>
          <w:sz w:val="20"/>
          <w:szCs w:val="20"/>
        </w:rPr>
        <w:t xml:space="preserve"> character designates the environment (</w:t>
      </w:r>
      <w:proofErr w:type="spellStart"/>
      <w:r>
        <w:rPr>
          <w:rFonts w:ascii="Calibri" w:hAnsi="Calibri" w:cs="Calibri"/>
          <w:sz w:val="20"/>
          <w:szCs w:val="20"/>
        </w:rPr>
        <w:t>eg</w:t>
      </w:r>
      <w:proofErr w:type="spellEnd"/>
      <w:r>
        <w:rPr>
          <w:rFonts w:ascii="Calibri" w:hAnsi="Calibri" w:cs="Calibri"/>
          <w:sz w:val="20"/>
          <w:szCs w:val="20"/>
        </w:rPr>
        <w:t>. p for PROD).</w:t>
      </w:r>
    </w:p>
    <w:p w:rsidR="003C508D" w:rsidRDefault="003C508D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next </w:t>
      </w:r>
      <w:r w:rsidR="001C1547">
        <w:rPr>
          <w:rFonts w:ascii="Calibri" w:hAnsi="Calibri" w:cs="Calibri"/>
          <w:sz w:val="20"/>
          <w:szCs w:val="20"/>
        </w:rPr>
        <w:t>four</w:t>
      </w:r>
      <w:r>
        <w:rPr>
          <w:rFonts w:ascii="Calibri" w:hAnsi="Calibri" w:cs="Calibri"/>
          <w:sz w:val="20"/>
          <w:szCs w:val="20"/>
        </w:rPr>
        <w:t xml:space="preserve"> </w:t>
      </w:r>
      <w:r w:rsidR="000B2C91">
        <w:rPr>
          <w:rFonts w:ascii="Calibri" w:hAnsi="Calibri" w:cs="Calibri"/>
          <w:sz w:val="20"/>
          <w:szCs w:val="20"/>
        </w:rPr>
        <w:t>characters</w:t>
      </w:r>
      <w:r>
        <w:rPr>
          <w:rFonts w:ascii="Calibri" w:hAnsi="Calibri" w:cs="Calibri"/>
          <w:sz w:val="20"/>
          <w:szCs w:val="20"/>
        </w:rPr>
        <w:t xml:space="preserve"> identifies the environment (</w:t>
      </w:r>
      <w:proofErr w:type="spellStart"/>
      <w:r>
        <w:rPr>
          <w:rFonts w:ascii="Calibri" w:hAnsi="Calibri" w:cs="Calibri"/>
          <w:sz w:val="20"/>
          <w:szCs w:val="20"/>
        </w:rPr>
        <w:t>eg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r w:rsidR="001C1547">
        <w:rPr>
          <w:rFonts w:ascii="Calibri" w:hAnsi="Calibri" w:cs="Calibri"/>
          <w:sz w:val="20"/>
          <w:szCs w:val="20"/>
        </w:rPr>
        <w:t>3720</w:t>
      </w:r>
      <w:r>
        <w:rPr>
          <w:rFonts w:ascii="Calibri" w:hAnsi="Calibri" w:cs="Calibri"/>
          <w:sz w:val="20"/>
          <w:szCs w:val="20"/>
        </w:rPr>
        <w:t>).</w:t>
      </w:r>
    </w:p>
    <w:p w:rsidR="003C508D" w:rsidRDefault="003C508D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next 3 characters identifies if you are accessing the mainframe from within the state network (</w:t>
      </w:r>
      <w:proofErr w:type="spellStart"/>
      <w:r>
        <w:rPr>
          <w:rFonts w:ascii="Calibri" w:hAnsi="Calibri" w:cs="Calibri"/>
          <w:sz w:val="20"/>
          <w:szCs w:val="20"/>
        </w:rPr>
        <w:t>eg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sz w:val="20"/>
          <w:szCs w:val="20"/>
        </w:rPr>
        <w:t>int</w:t>
      </w:r>
      <w:proofErr w:type="spellEnd"/>
      <w:r>
        <w:rPr>
          <w:rFonts w:ascii="Calibri" w:hAnsi="Calibri" w:cs="Calibri"/>
          <w:sz w:val="20"/>
          <w:szCs w:val="20"/>
        </w:rPr>
        <w:t>) or externally from the internet (</w:t>
      </w:r>
      <w:proofErr w:type="spellStart"/>
      <w:r>
        <w:rPr>
          <w:rFonts w:ascii="Calibri" w:hAnsi="Calibri" w:cs="Calibri"/>
          <w:sz w:val="20"/>
          <w:szCs w:val="20"/>
        </w:rPr>
        <w:t>eg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sz w:val="20"/>
          <w:szCs w:val="20"/>
        </w:rPr>
        <w:t>ext</w:t>
      </w:r>
      <w:proofErr w:type="spellEnd"/>
      <w:r>
        <w:rPr>
          <w:rFonts w:ascii="Calibri" w:hAnsi="Calibri" w:cs="Calibri"/>
          <w:sz w:val="20"/>
          <w:szCs w:val="20"/>
        </w:rPr>
        <w:t xml:space="preserve">). </w:t>
      </w:r>
    </w:p>
    <w:p w:rsidR="003C508D" w:rsidRDefault="003C508D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If you are accessing the mainframe externally, th</w:t>
      </w:r>
      <w:r w:rsidR="0049015C">
        <w:rPr>
          <w:rFonts w:ascii="Calibri" w:hAnsi="Calibri" w:cs="Calibri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>n you would also require a valid WAMS ID with mainframe access</w:t>
      </w:r>
      <w:r w:rsidR="0049015C">
        <w:rPr>
          <w:rFonts w:ascii="Calibri" w:hAnsi="Calibri" w:cs="Calibri"/>
          <w:sz w:val="20"/>
          <w:szCs w:val="20"/>
        </w:rPr>
        <w:t xml:space="preserve"> in addition to your mainframe user ID</w:t>
      </w:r>
      <w:r>
        <w:rPr>
          <w:rFonts w:ascii="Calibri" w:hAnsi="Calibri" w:cs="Calibri"/>
          <w:sz w:val="20"/>
          <w:szCs w:val="20"/>
        </w:rPr>
        <w:t xml:space="preserve"> (note: This is similar to HOD). </w:t>
      </w:r>
      <w:r w:rsidR="0049015C">
        <w:rPr>
          <w:rFonts w:ascii="Calibri" w:hAnsi="Calibri" w:cs="Calibri"/>
          <w:sz w:val="20"/>
          <w:szCs w:val="20"/>
        </w:rPr>
        <w:t>In addition, please note that you would need a separate WAMS ID for DEV and for PROD environments.</w:t>
      </w:r>
    </w:p>
    <w:p w:rsidR="0049015C" w:rsidRDefault="0049015C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If your WAMS ID does not have mainframe access, then you would need to coordinate this request with your management and/or security team.</w:t>
      </w:r>
    </w:p>
    <w:p w:rsidR="0049015C" w:rsidRDefault="0049015C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If you do not have a WAMS ID, you would need to go to the following web links, and select the “</w:t>
      </w:r>
      <w:proofErr w:type="spellStart"/>
      <w:r>
        <w:rPr>
          <w:rFonts w:ascii="Calibri" w:hAnsi="Calibri" w:cs="Calibri"/>
          <w:sz w:val="20"/>
          <w:szCs w:val="20"/>
        </w:rPr>
        <w:t>Self Registration</w:t>
      </w:r>
      <w:proofErr w:type="spellEnd"/>
      <w:r>
        <w:rPr>
          <w:rFonts w:ascii="Calibri" w:hAnsi="Calibri" w:cs="Calibri"/>
          <w:sz w:val="20"/>
          <w:szCs w:val="20"/>
        </w:rPr>
        <w:t>” links on the page and follow the instructions. You will still be required to involve your management and/or security team to complete the process.</w:t>
      </w:r>
    </w:p>
    <w:p w:rsidR="000B2C91" w:rsidRDefault="00A966B1" w:rsidP="00CF2926">
      <w:pPr>
        <w:rPr>
          <w:rFonts w:ascii="Calibri" w:hAnsi="Calibri" w:cs="Calibri"/>
          <w:sz w:val="20"/>
          <w:szCs w:val="20"/>
        </w:rPr>
      </w:pPr>
      <w:hyperlink r:id="rId7" w:history="1">
        <w:r w:rsidR="000B2C91" w:rsidRPr="00025885">
          <w:rPr>
            <w:rStyle w:val="Hyperlink"/>
            <w:rFonts w:ascii="Calibri" w:hAnsi="Calibri" w:cs="Calibri"/>
            <w:sz w:val="20"/>
            <w:szCs w:val="20"/>
          </w:rPr>
          <w:t>http://on.wisconsin.gov</w:t>
        </w:r>
      </w:hyperlink>
      <w:r w:rsidR="000B2C91">
        <w:rPr>
          <w:rFonts w:ascii="Calibri" w:hAnsi="Calibri" w:cs="Calibri"/>
          <w:sz w:val="20"/>
          <w:szCs w:val="20"/>
        </w:rPr>
        <w:tab/>
      </w:r>
      <w:r w:rsidR="000B2C91">
        <w:rPr>
          <w:rFonts w:ascii="Calibri" w:hAnsi="Calibri" w:cs="Calibri"/>
          <w:sz w:val="20"/>
          <w:szCs w:val="20"/>
        </w:rPr>
        <w:tab/>
        <w:t>To request a WAMS ID for production</w:t>
      </w:r>
    </w:p>
    <w:p w:rsidR="000B2C91" w:rsidRDefault="00A966B1" w:rsidP="00CF2926">
      <w:pPr>
        <w:rPr>
          <w:rFonts w:ascii="Calibri" w:hAnsi="Calibri" w:cs="Calibri"/>
          <w:sz w:val="20"/>
          <w:szCs w:val="20"/>
        </w:rPr>
      </w:pPr>
      <w:hyperlink r:id="rId8" w:history="1">
        <w:r w:rsidR="000B2C91" w:rsidRPr="00025885">
          <w:rPr>
            <w:rStyle w:val="Hyperlink"/>
            <w:rFonts w:ascii="Calibri" w:hAnsi="Calibri" w:cs="Calibri"/>
            <w:sz w:val="20"/>
            <w:szCs w:val="20"/>
          </w:rPr>
          <w:t>http://uaon.wisconsin.gov</w:t>
        </w:r>
      </w:hyperlink>
      <w:r w:rsidR="000B2C91">
        <w:rPr>
          <w:rFonts w:ascii="Calibri" w:hAnsi="Calibri" w:cs="Calibri"/>
          <w:sz w:val="20"/>
          <w:szCs w:val="20"/>
        </w:rPr>
        <w:tab/>
      </w:r>
      <w:r w:rsidR="000B2C91">
        <w:rPr>
          <w:rFonts w:ascii="Calibri" w:hAnsi="Calibri" w:cs="Calibri"/>
          <w:sz w:val="20"/>
          <w:szCs w:val="20"/>
        </w:rPr>
        <w:tab/>
        <w:t>To request a WAMS ID for UAT</w:t>
      </w:r>
    </w:p>
    <w:p w:rsidR="000B2C91" w:rsidRDefault="000B2C91" w:rsidP="00CF2926">
      <w:pPr>
        <w:rPr>
          <w:rFonts w:ascii="Calibri" w:hAnsi="Calibri" w:cs="Calibri"/>
          <w:sz w:val="20"/>
          <w:szCs w:val="20"/>
        </w:rPr>
      </w:pPr>
    </w:p>
    <w:p w:rsidR="001248EA" w:rsidRDefault="001248E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:rsidR="000B2C91" w:rsidRPr="006320C1" w:rsidRDefault="000B2C91" w:rsidP="000B2C91">
      <w:pPr>
        <w:pStyle w:val="ListParagraph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6320C1">
        <w:rPr>
          <w:rFonts w:ascii="Calibri" w:hAnsi="Calibri" w:cs="Calibri"/>
          <w:b/>
          <w:sz w:val="24"/>
          <w:szCs w:val="24"/>
        </w:rPr>
        <w:lastRenderedPageBreak/>
        <w:t xml:space="preserve">Determining your current version of </w:t>
      </w:r>
      <w:proofErr w:type="spellStart"/>
      <w:r w:rsidRPr="006320C1">
        <w:rPr>
          <w:rFonts w:ascii="Calibri" w:hAnsi="Calibri" w:cs="Calibri"/>
          <w:b/>
          <w:sz w:val="24"/>
          <w:szCs w:val="24"/>
        </w:rPr>
        <w:t>Virtel</w:t>
      </w:r>
      <w:proofErr w:type="spellEnd"/>
    </w:p>
    <w:p w:rsidR="000B2C91" w:rsidRPr="000B2C91" w:rsidRDefault="000B2C91" w:rsidP="000B2C9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The current version of the </w:t>
      </w:r>
      <w:proofErr w:type="spellStart"/>
      <w:r>
        <w:rPr>
          <w:rFonts w:ascii="Calibri" w:hAnsi="Calibri" w:cs="Calibri"/>
          <w:sz w:val="20"/>
          <w:szCs w:val="20"/>
        </w:rPr>
        <w:t>Virtel</w:t>
      </w:r>
      <w:proofErr w:type="spellEnd"/>
      <w:r>
        <w:rPr>
          <w:rFonts w:ascii="Calibri" w:hAnsi="Calibri" w:cs="Calibri"/>
          <w:sz w:val="20"/>
          <w:szCs w:val="20"/>
        </w:rPr>
        <w:t xml:space="preserve"> web based emulator is on the </w:t>
      </w:r>
      <w:r w:rsidR="001C1547">
        <w:rPr>
          <w:rFonts w:ascii="Calibri" w:hAnsi="Calibri" w:cs="Calibri"/>
          <w:sz w:val="20"/>
          <w:szCs w:val="20"/>
        </w:rPr>
        <w:t xml:space="preserve">upper </w:t>
      </w:r>
      <w:r>
        <w:rPr>
          <w:rFonts w:ascii="Calibri" w:hAnsi="Calibri" w:cs="Calibri"/>
          <w:sz w:val="20"/>
          <w:szCs w:val="20"/>
        </w:rPr>
        <w:t>right hand side of the toolbar.</w:t>
      </w:r>
    </w:p>
    <w:p w:rsidR="000B2C91" w:rsidRDefault="000B2C91" w:rsidP="00CF2926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5943600" cy="4772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board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91" w:rsidRDefault="000B2C91" w:rsidP="00CF2926">
      <w:pPr>
        <w:rPr>
          <w:rFonts w:ascii="Calibri" w:hAnsi="Calibri" w:cs="Calibri"/>
          <w:sz w:val="20"/>
          <w:szCs w:val="20"/>
        </w:rPr>
      </w:pPr>
    </w:p>
    <w:p w:rsidR="000B2C91" w:rsidRDefault="000B2C9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0B2C91" w:rsidRPr="006320C1" w:rsidRDefault="00985711" w:rsidP="000B2C91">
      <w:pPr>
        <w:pStyle w:val="ListParagraph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6320C1">
        <w:rPr>
          <w:rFonts w:ascii="Calibri" w:hAnsi="Calibri" w:cs="Calibri"/>
          <w:b/>
          <w:sz w:val="24"/>
          <w:szCs w:val="24"/>
        </w:rPr>
        <w:lastRenderedPageBreak/>
        <w:t>System Requirements</w:t>
      </w:r>
      <w:r w:rsidR="000B2C91" w:rsidRPr="006320C1">
        <w:rPr>
          <w:rFonts w:ascii="Calibri" w:hAnsi="Calibri" w:cs="Calibri"/>
          <w:b/>
          <w:sz w:val="24"/>
          <w:szCs w:val="24"/>
        </w:rPr>
        <w:t xml:space="preserve"> to use </w:t>
      </w:r>
      <w:proofErr w:type="spellStart"/>
      <w:r w:rsidR="000B2C91" w:rsidRPr="006320C1">
        <w:rPr>
          <w:rFonts w:ascii="Calibri" w:hAnsi="Calibri" w:cs="Calibri"/>
          <w:b/>
          <w:sz w:val="24"/>
          <w:szCs w:val="24"/>
        </w:rPr>
        <w:t>Virtel</w:t>
      </w:r>
      <w:proofErr w:type="spellEnd"/>
    </w:p>
    <w:p w:rsidR="000B2C91" w:rsidRPr="00E16D80" w:rsidRDefault="00E16D80" w:rsidP="00E16D80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E16D80">
        <w:rPr>
          <w:rFonts w:ascii="Calibri" w:hAnsi="Calibri" w:cs="Calibri"/>
          <w:sz w:val="20"/>
          <w:szCs w:val="20"/>
        </w:rPr>
        <w:t>Assumption: we will ass</w:t>
      </w:r>
      <w:r w:rsidR="00C364E5">
        <w:rPr>
          <w:rFonts w:ascii="Calibri" w:hAnsi="Calibri" w:cs="Calibri"/>
          <w:sz w:val="20"/>
          <w:szCs w:val="20"/>
        </w:rPr>
        <w:t>u</w:t>
      </w:r>
      <w:r w:rsidRPr="00E16D80">
        <w:rPr>
          <w:rFonts w:ascii="Calibri" w:hAnsi="Calibri" w:cs="Calibri"/>
          <w:sz w:val="20"/>
          <w:szCs w:val="20"/>
        </w:rPr>
        <w:t xml:space="preserve">me that you will be using </w:t>
      </w:r>
      <w:r w:rsidR="00C364E5">
        <w:rPr>
          <w:rFonts w:ascii="Calibri" w:hAnsi="Calibri" w:cs="Calibri"/>
          <w:sz w:val="20"/>
          <w:szCs w:val="20"/>
        </w:rPr>
        <w:t xml:space="preserve">the </w:t>
      </w:r>
      <w:r w:rsidRPr="00E16D80">
        <w:rPr>
          <w:rFonts w:ascii="Calibri" w:hAnsi="Calibri" w:cs="Calibri"/>
          <w:sz w:val="20"/>
          <w:szCs w:val="20"/>
        </w:rPr>
        <w:t>IE</w:t>
      </w:r>
      <w:r w:rsidR="00C364E5">
        <w:rPr>
          <w:rFonts w:ascii="Calibri" w:hAnsi="Calibri" w:cs="Calibri"/>
          <w:sz w:val="20"/>
          <w:szCs w:val="20"/>
        </w:rPr>
        <w:t xml:space="preserve"> (Internet Explorer) browser</w:t>
      </w:r>
      <w:r w:rsidRPr="00E16D80">
        <w:rPr>
          <w:rFonts w:ascii="Calibri" w:hAnsi="Calibri" w:cs="Calibri"/>
          <w:sz w:val="20"/>
          <w:szCs w:val="20"/>
        </w:rPr>
        <w:t xml:space="preserve"> as we have been using in the past</w:t>
      </w:r>
      <w:r w:rsidR="001C1547">
        <w:rPr>
          <w:rFonts w:ascii="Calibri" w:hAnsi="Calibri" w:cs="Calibri"/>
          <w:sz w:val="20"/>
          <w:szCs w:val="20"/>
        </w:rPr>
        <w:t xml:space="preserve"> with Host On-Demand (HOD)</w:t>
      </w:r>
      <w:r w:rsidRPr="00E16D80">
        <w:rPr>
          <w:rFonts w:ascii="Calibri" w:hAnsi="Calibri" w:cs="Calibri"/>
          <w:sz w:val="20"/>
          <w:szCs w:val="20"/>
        </w:rPr>
        <w:t>. Even though other browsers are compatible, to identify each browser and specific criteria is be</w:t>
      </w:r>
      <w:r w:rsidR="001C1547">
        <w:rPr>
          <w:rFonts w:ascii="Calibri" w:hAnsi="Calibri" w:cs="Calibri"/>
          <w:sz w:val="20"/>
          <w:szCs w:val="20"/>
        </w:rPr>
        <w:t>yond the sc</w:t>
      </w:r>
      <w:r w:rsidR="000B6234">
        <w:rPr>
          <w:rFonts w:ascii="Calibri" w:hAnsi="Calibri" w:cs="Calibri"/>
          <w:sz w:val="20"/>
          <w:szCs w:val="20"/>
        </w:rPr>
        <w:t>ope of this document due to some of the different aspects and responses of each browser.</w:t>
      </w:r>
    </w:p>
    <w:p w:rsidR="00E16D80" w:rsidRDefault="00E16D80" w:rsidP="00E16D80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Operating system capable of supporting the browser of your choice.</w:t>
      </w:r>
      <w:r w:rsidR="00C364E5">
        <w:rPr>
          <w:rFonts w:ascii="Calibri" w:hAnsi="Calibri" w:cs="Calibri"/>
          <w:sz w:val="20"/>
          <w:szCs w:val="20"/>
        </w:rPr>
        <w:t xml:space="preserve"> (In this case, IE resides on the Microsoft Windows OS).</w:t>
      </w:r>
    </w:p>
    <w:p w:rsidR="00E16D80" w:rsidRDefault="00E16D80" w:rsidP="00E16D80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Internet access</w:t>
      </w:r>
      <w:r w:rsidR="00C364E5">
        <w:rPr>
          <w:rFonts w:ascii="Calibri" w:hAnsi="Calibri" w:cs="Calibri"/>
          <w:sz w:val="20"/>
          <w:szCs w:val="20"/>
        </w:rPr>
        <w:t>, State network, or access and authorization to connect to the State Mainframe</w:t>
      </w:r>
      <w:r w:rsidR="00985711">
        <w:rPr>
          <w:rFonts w:ascii="Calibri" w:hAnsi="Calibri" w:cs="Calibri"/>
          <w:sz w:val="20"/>
          <w:szCs w:val="20"/>
        </w:rPr>
        <w:t>, Including WAMS access where necessary.</w:t>
      </w:r>
    </w:p>
    <w:p w:rsidR="00E16D80" w:rsidRPr="00E16D80" w:rsidRDefault="00E16D80" w:rsidP="00E16D80">
      <w:pPr>
        <w:ind w:left="720"/>
        <w:rPr>
          <w:rFonts w:ascii="Calibri" w:hAnsi="Calibri" w:cs="Calibri"/>
          <w:sz w:val="20"/>
          <w:szCs w:val="20"/>
        </w:rPr>
      </w:pPr>
    </w:p>
    <w:p w:rsidR="001248EA" w:rsidRDefault="001248E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:rsidR="002D55B6" w:rsidRPr="006320C1" w:rsidRDefault="00E16D80" w:rsidP="00E16D80">
      <w:pPr>
        <w:pStyle w:val="ListParagraph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6320C1">
        <w:rPr>
          <w:rFonts w:ascii="Calibri" w:hAnsi="Calibri" w:cs="Calibri"/>
          <w:b/>
          <w:sz w:val="24"/>
          <w:szCs w:val="24"/>
        </w:rPr>
        <w:lastRenderedPageBreak/>
        <w:t xml:space="preserve">Launching </w:t>
      </w:r>
      <w:proofErr w:type="spellStart"/>
      <w:r w:rsidRPr="006320C1">
        <w:rPr>
          <w:rFonts w:ascii="Calibri" w:hAnsi="Calibri" w:cs="Calibri"/>
          <w:b/>
          <w:sz w:val="24"/>
          <w:szCs w:val="24"/>
        </w:rPr>
        <w:t>Virtel</w:t>
      </w:r>
      <w:proofErr w:type="spellEnd"/>
      <w:r w:rsidR="00985711" w:rsidRPr="006320C1">
        <w:rPr>
          <w:rFonts w:ascii="Calibri" w:hAnsi="Calibri" w:cs="Calibri"/>
          <w:b/>
          <w:sz w:val="24"/>
          <w:szCs w:val="24"/>
        </w:rPr>
        <w:t xml:space="preserve"> (Internal access)</w:t>
      </w:r>
    </w:p>
    <w:p w:rsidR="00E16D80" w:rsidRDefault="00E16D80" w:rsidP="00C364E5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t xml:space="preserve">Open a Browser and point to one of the </w:t>
      </w:r>
      <w:r w:rsidR="00985711">
        <w:rPr>
          <w:rFonts w:ascii="Calibri" w:hAnsi="Calibri" w:cs="Calibri"/>
          <w:sz w:val="20"/>
          <w:szCs w:val="20"/>
        </w:rPr>
        <w:t xml:space="preserve">Internal </w:t>
      </w:r>
      <w:r w:rsidRPr="00C364E5">
        <w:rPr>
          <w:rFonts w:ascii="Calibri" w:hAnsi="Calibri" w:cs="Calibri"/>
          <w:sz w:val="20"/>
          <w:szCs w:val="20"/>
        </w:rPr>
        <w:t>URL’s listed above in section 2.</w:t>
      </w:r>
    </w:p>
    <w:p w:rsidR="006320C1" w:rsidRPr="00C364E5" w:rsidRDefault="006320C1" w:rsidP="006320C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(In this example, we are using the production internal link – </w:t>
      </w:r>
      <w:r w:rsidRPr="006320C1">
        <w:rPr>
          <w:rFonts w:ascii="Calibri" w:hAnsi="Calibri" w:cs="Calibri"/>
          <w:b/>
          <w:sz w:val="20"/>
          <w:szCs w:val="20"/>
        </w:rPr>
        <w:t>https://p3270int.wi.gov</w:t>
      </w:r>
      <w:r>
        <w:rPr>
          <w:rFonts w:ascii="Calibri" w:hAnsi="Calibri" w:cs="Calibri"/>
          <w:sz w:val="20"/>
          <w:szCs w:val="20"/>
        </w:rPr>
        <w:t>).</w:t>
      </w:r>
    </w:p>
    <w:p w:rsidR="006320C1" w:rsidRDefault="006320C1" w:rsidP="006320C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4C7541A" wp14:editId="381FFF72">
            <wp:extent cx="5419725" cy="36855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5643" cy="36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C1" w:rsidRPr="006320C1" w:rsidRDefault="00C364E5" w:rsidP="006320C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6320C1">
        <w:rPr>
          <w:rFonts w:ascii="Calibri" w:hAnsi="Calibri" w:cs="Calibri"/>
          <w:sz w:val="20"/>
          <w:szCs w:val="20"/>
        </w:rPr>
        <w:t xml:space="preserve">Enter your mainframe credentials (i.e. </w:t>
      </w:r>
      <w:proofErr w:type="spellStart"/>
      <w:r w:rsidRPr="006320C1">
        <w:rPr>
          <w:rFonts w:ascii="Calibri" w:hAnsi="Calibri" w:cs="Calibri"/>
          <w:sz w:val="20"/>
          <w:szCs w:val="20"/>
        </w:rPr>
        <w:t>UserID</w:t>
      </w:r>
      <w:proofErr w:type="spellEnd"/>
      <w:r w:rsidRPr="006320C1">
        <w:rPr>
          <w:rFonts w:ascii="Calibri" w:hAnsi="Calibri" w:cs="Calibri"/>
          <w:sz w:val="20"/>
          <w:szCs w:val="20"/>
        </w:rPr>
        <w:t xml:space="preserve"> and password), into the pop up dialog box that appears.</w:t>
      </w:r>
    </w:p>
    <w:p w:rsidR="00C364E5" w:rsidRDefault="006320C1" w:rsidP="00C364E5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1A92839" wp14:editId="4D494F6C">
            <wp:extent cx="5372100" cy="365314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284" cy="36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E5" w:rsidRDefault="00C364E5" w:rsidP="00C364E5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lastRenderedPageBreak/>
        <w:t>Select from the resultant webpage the desired screen size of the mainframe access options.</w:t>
      </w:r>
    </w:p>
    <w:p w:rsidR="006320C1" w:rsidRDefault="006320C1" w:rsidP="006320C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5D9F8C14" wp14:editId="223EC7AB">
            <wp:extent cx="5372100" cy="36531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141" cy="366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E5" w:rsidRPr="00C364E5" w:rsidRDefault="00C364E5" w:rsidP="00C364E5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t>The initial mainframe Login screen appears. Login as per your usual method.</w:t>
      </w:r>
    </w:p>
    <w:p w:rsidR="00C364E5" w:rsidRDefault="006320C1" w:rsidP="00C364E5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DDF2B47" wp14:editId="066A1D23">
            <wp:extent cx="5350642" cy="3638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1670" cy="36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11" w:rsidRDefault="0098571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985711" w:rsidRPr="00C364E5" w:rsidRDefault="00985711" w:rsidP="00C364E5">
      <w:pPr>
        <w:pStyle w:val="ListParagraph"/>
        <w:ind w:left="1080"/>
        <w:rPr>
          <w:rFonts w:ascii="Calibri" w:hAnsi="Calibri" w:cs="Calibri"/>
          <w:sz w:val="20"/>
          <w:szCs w:val="20"/>
        </w:rPr>
      </w:pPr>
    </w:p>
    <w:p w:rsidR="00985711" w:rsidRPr="006320C1" w:rsidRDefault="00985711" w:rsidP="00985711">
      <w:pPr>
        <w:pStyle w:val="ListParagraph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6320C1">
        <w:rPr>
          <w:rFonts w:ascii="Calibri" w:hAnsi="Calibri" w:cs="Calibri"/>
          <w:b/>
          <w:sz w:val="24"/>
          <w:szCs w:val="24"/>
        </w:rPr>
        <w:t xml:space="preserve">Launching </w:t>
      </w:r>
      <w:proofErr w:type="spellStart"/>
      <w:r w:rsidRPr="006320C1">
        <w:rPr>
          <w:rFonts w:ascii="Calibri" w:hAnsi="Calibri" w:cs="Calibri"/>
          <w:b/>
          <w:sz w:val="24"/>
          <w:szCs w:val="24"/>
        </w:rPr>
        <w:t>Virtel</w:t>
      </w:r>
      <w:proofErr w:type="spellEnd"/>
      <w:r w:rsidRPr="006320C1">
        <w:rPr>
          <w:rFonts w:ascii="Calibri" w:hAnsi="Calibri" w:cs="Calibri"/>
          <w:b/>
          <w:sz w:val="24"/>
          <w:szCs w:val="24"/>
        </w:rPr>
        <w:t xml:space="preserve"> (External access)</w:t>
      </w:r>
    </w:p>
    <w:p w:rsidR="00985711" w:rsidRDefault="00985711" w:rsidP="0098571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t xml:space="preserve">Open a Browser and point to one of the </w:t>
      </w:r>
      <w:r>
        <w:rPr>
          <w:rFonts w:ascii="Calibri" w:hAnsi="Calibri" w:cs="Calibri"/>
          <w:sz w:val="20"/>
          <w:szCs w:val="20"/>
        </w:rPr>
        <w:t xml:space="preserve">External </w:t>
      </w:r>
      <w:r w:rsidRPr="00C364E5">
        <w:rPr>
          <w:rFonts w:ascii="Calibri" w:hAnsi="Calibri" w:cs="Calibri"/>
          <w:sz w:val="20"/>
          <w:szCs w:val="20"/>
        </w:rPr>
        <w:t>URL’s listed above in section 2.</w:t>
      </w:r>
    </w:p>
    <w:p w:rsidR="00A97D6F" w:rsidRPr="00C364E5" w:rsidRDefault="00A97D6F" w:rsidP="00A97D6F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(In this example, we are using the production internal link – </w:t>
      </w:r>
      <w:r w:rsidRPr="006320C1">
        <w:rPr>
          <w:rFonts w:ascii="Calibri" w:hAnsi="Calibri" w:cs="Calibri"/>
          <w:b/>
          <w:sz w:val="20"/>
          <w:szCs w:val="20"/>
        </w:rPr>
        <w:t>https://p3270</w:t>
      </w:r>
      <w:r>
        <w:rPr>
          <w:rFonts w:ascii="Calibri" w:hAnsi="Calibri" w:cs="Calibri"/>
          <w:b/>
          <w:sz w:val="20"/>
          <w:szCs w:val="20"/>
        </w:rPr>
        <w:t>ex</w:t>
      </w:r>
      <w:r w:rsidRPr="006320C1">
        <w:rPr>
          <w:rFonts w:ascii="Calibri" w:hAnsi="Calibri" w:cs="Calibri"/>
          <w:b/>
          <w:sz w:val="20"/>
          <w:szCs w:val="20"/>
        </w:rPr>
        <w:t>t.wi.gov</w:t>
      </w:r>
      <w:r>
        <w:rPr>
          <w:rFonts w:ascii="Calibri" w:hAnsi="Calibri" w:cs="Calibri"/>
          <w:sz w:val="20"/>
          <w:szCs w:val="20"/>
        </w:rPr>
        <w:t>).</w:t>
      </w:r>
    </w:p>
    <w:p w:rsidR="00985711" w:rsidRDefault="00A97D6F" w:rsidP="0098571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598ECDB5" wp14:editId="7815B49A">
            <wp:extent cx="5251708" cy="3600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211" cy="3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11" w:rsidRDefault="00985711" w:rsidP="0098571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985711">
        <w:rPr>
          <w:rFonts w:ascii="Calibri" w:hAnsi="Calibri" w:cs="Calibri"/>
          <w:sz w:val="20"/>
          <w:szCs w:val="20"/>
        </w:rPr>
        <w:t>Enter your WAMS credentials (</w:t>
      </w:r>
      <w:proofErr w:type="spellStart"/>
      <w:r w:rsidRPr="00985711">
        <w:rPr>
          <w:rFonts w:ascii="Calibri" w:hAnsi="Calibri" w:cs="Calibri"/>
          <w:sz w:val="20"/>
          <w:szCs w:val="20"/>
        </w:rPr>
        <w:t>i.e</w:t>
      </w:r>
      <w:proofErr w:type="spellEnd"/>
      <w:r w:rsidRPr="00985711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85711">
        <w:rPr>
          <w:rFonts w:ascii="Calibri" w:hAnsi="Calibri" w:cs="Calibri"/>
          <w:sz w:val="20"/>
          <w:szCs w:val="20"/>
        </w:rPr>
        <w:t>UserID</w:t>
      </w:r>
      <w:proofErr w:type="spellEnd"/>
      <w:r w:rsidRPr="00985711">
        <w:rPr>
          <w:rFonts w:ascii="Calibri" w:hAnsi="Calibri" w:cs="Calibri"/>
          <w:sz w:val="20"/>
          <w:szCs w:val="20"/>
        </w:rPr>
        <w:t xml:space="preserve"> and password), into the webpage that appears.</w:t>
      </w:r>
    </w:p>
    <w:p w:rsidR="00985711" w:rsidRPr="00985711" w:rsidRDefault="00A97D6F" w:rsidP="0098571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38A7DC3" wp14:editId="49EE77CF">
            <wp:extent cx="5200650" cy="3565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7975" cy="35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11" w:rsidRPr="00C364E5" w:rsidRDefault="00985711" w:rsidP="0098571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lastRenderedPageBreak/>
        <w:t xml:space="preserve">Enter your mainframe credentials (i.e. </w:t>
      </w:r>
      <w:proofErr w:type="spellStart"/>
      <w:r w:rsidRPr="00C364E5">
        <w:rPr>
          <w:rFonts w:ascii="Calibri" w:hAnsi="Calibri" w:cs="Calibri"/>
          <w:sz w:val="20"/>
          <w:szCs w:val="20"/>
        </w:rPr>
        <w:t>UserID</w:t>
      </w:r>
      <w:proofErr w:type="spellEnd"/>
      <w:r w:rsidRPr="00C364E5">
        <w:rPr>
          <w:rFonts w:ascii="Calibri" w:hAnsi="Calibri" w:cs="Calibri"/>
          <w:sz w:val="20"/>
          <w:szCs w:val="20"/>
        </w:rPr>
        <w:t xml:space="preserve"> and password), into the pop up dialog box that appears.</w:t>
      </w:r>
    </w:p>
    <w:p w:rsidR="00985711" w:rsidRDefault="00A97D6F" w:rsidP="0098571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5C94354" wp14:editId="37E8B9ED">
            <wp:extent cx="5154454" cy="35337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9042" cy="353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11" w:rsidRDefault="00985711" w:rsidP="0098571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C364E5">
        <w:rPr>
          <w:rFonts w:ascii="Calibri" w:hAnsi="Calibri" w:cs="Calibri"/>
          <w:sz w:val="20"/>
          <w:szCs w:val="20"/>
        </w:rPr>
        <w:t>Select from the resultant webpage the desired screen size of the mainframe access options.</w:t>
      </w:r>
    </w:p>
    <w:p w:rsidR="00985711" w:rsidRDefault="00A97D6F" w:rsidP="0098571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D77504C" wp14:editId="3E3564AC">
            <wp:extent cx="5126668" cy="3514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2783" cy="35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6F" w:rsidRDefault="00A97D6F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985711" w:rsidRDefault="00985711" w:rsidP="00985711">
      <w:pPr>
        <w:pStyle w:val="ListParagraph"/>
        <w:numPr>
          <w:ilvl w:val="1"/>
          <w:numId w:val="1"/>
        </w:numPr>
        <w:rPr>
          <w:rFonts w:ascii="Calibri" w:hAnsi="Calibri" w:cs="Calibri"/>
          <w:sz w:val="20"/>
          <w:szCs w:val="20"/>
        </w:rPr>
      </w:pPr>
      <w:r w:rsidRPr="00985711">
        <w:rPr>
          <w:rFonts w:ascii="Calibri" w:hAnsi="Calibri" w:cs="Calibri"/>
          <w:sz w:val="20"/>
          <w:szCs w:val="20"/>
        </w:rPr>
        <w:lastRenderedPageBreak/>
        <w:t>The initial mainframe Login screen appears. Login as per your usual method.</w:t>
      </w:r>
    </w:p>
    <w:p w:rsidR="00985711" w:rsidRPr="00985711" w:rsidRDefault="00A97D6F" w:rsidP="00985711">
      <w:pPr>
        <w:pStyle w:val="ListParagraph"/>
        <w:ind w:left="108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590B1121" wp14:editId="536C2D37">
            <wp:extent cx="5112774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7234" cy="35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E5" w:rsidRPr="00C364E5" w:rsidRDefault="00C364E5" w:rsidP="00C364E5">
      <w:pPr>
        <w:rPr>
          <w:rFonts w:ascii="Calibri" w:hAnsi="Calibri" w:cs="Calibri"/>
          <w:sz w:val="20"/>
          <w:szCs w:val="20"/>
        </w:rPr>
      </w:pPr>
    </w:p>
    <w:p w:rsidR="0049015C" w:rsidRPr="00CF2926" w:rsidRDefault="0049015C" w:rsidP="00CF2926">
      <w:pPr>
        <w:rPr>
          <w:rFonts w:ascii="Calibri" w:hAnsi="Calibri" w:cs="Calibri"/>
          <w:sz w:val="20"/>
          <w:szCs w:val="20"/>
        </w:rPr>
      </w:pPr>
    </w:p>
    <w:sectPr w:rsidR="0049015C" w:rsidRPr="00CF29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93600"/>
    <w:multiLevelType w:val="multilevel"/>
    <w:tmpl w:val="9D100A50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3600"/>
      </w:pPr>
      <w:rPr>
        <w:rFonts w:hint="default"/>
      </w:rPr>
    </w:lvl>
  </w:abstractNum>
  <w:abstractNum w:abstractNumId="1" w15:restartNumberingAfterBreak="0">
    <w:nsid w:val="17572C36"/>
    <w:multiLevelType w:val="multilevel"/>
    <w:tmpl w:val="8B8CFC5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035C8E"/>
    <w:multiLevelType w:val="hybridMultilevel"/>
    <w:tmpl w:val="2B2C91A8"/>
    <w:lvl w:ilvl="0" w:tplc="FBF695F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6D5"/>
    <w:rsid w:val="000B2C91"/>
    <w:rsid w:val="000B6234"/>
    <w:rsid w:val="001248EA"/>
    <w:rsid w:val="001C1547"/>
    <w:rsid w:val="002D55B6"/>
    <w:rsid w:val="003A7C20"/>
    <w:rsid w:val="003B4EDE"/>
    <w:rsid w:val="003C508D"/>
    <w:rsid w:val="00472199"/>
    <w:rsid w:val="0049015C"/>
    <w:rsid w:val="005A08C7"/>
    <w:rsid w:val="006320C1"/>
    <w:rsid w:val="006E5662"/>
    <w:rsid w:val="00716139"/>
    <w:rsid w:val="00985711"/>
    <w:rsid w:val="00A966B1"/>
    <w:rsid w:val="00A97D6F"/>
    <w:rsid w:val="00C0367E"/>
    <w:rsid w:val="00C10153"/>
    <w:rsid w:val="00C364E5"/>
    <w:rsid w:val="00C6065D"/>
    <w:rsid w:val="00CF2926"/>
    <w:rsid w:val="00D2681C"/>
    <w:rsid w:val="00E16D80"/>
    <w:rsid w:val="00E276D5"/>
    <w:rsid w:val="00FB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55EBCD7D"/>
  <w15:chartTrackingRefBased/>
  <w15:docId w15:val="{F6B3BBD6-C0C2-498C-9D74-21CA9CB9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C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508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3C508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aon.wisconsin.go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://on.wisconsin.gov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3270ext.wi.gov" TargetMode="Externa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hyperlink" Target="https://p3270int.wi.gov" TargetMode="Externa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7ecca315-ef0d-4325-901f-b571ce74c72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F8BEEF9F5A943984314B33BAED9E2" ma:contentTypeVersion="3" ma:contentTypeDescription="Create a new document." ma:contentTypeScope="" ma:versionID="6d15c209956185504e7420a2cdeac981">
  <xsd:schema xmlns:xsd="http://www.w3.org/2001/XMLSchema" xmlns:xs="http://www.w3.org/2001/XMLSchema" xmlns:p="http://schemas.microsoft.com/office/2006/metadata/properties" xmlns:ns2="7ecca315-ef0d-4325-901f-b571ce74c72d" xmlns:ns3="bb65cc95-6d4e-4879-a879-9838761499af" xmlns:ns4="9e30f06f-ad7a-453a-8e08-8a8878e30bd1" targetNamespace="http://schemas.microsoft.com/office/2006/metadata/properties" ma:root="true" ma:fieldsID="acd88fc1518c8f293a4ca8d5e06e91af" ns2:_="" ns3:_="" ns4:_="">
    <xsd:import namespace="7ecca315-ef0d-4325-901f-b571ce74c72d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a315-ef0d-4325-901f-b571ce74c72d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Props1.xml><?xml version="1.0" encoding="utf-8"?>
<ds:datastoreItem xmlns:ds="http://schemas.openxmlformats.org/officeDocument/2006/customXml" ds:itemID="{7F03F0AF-A012-4A86-BE89-B75C7B33E8EA}"/>
</file>

<file path=customXml/itemProps2.xml><?xml version="1.0" encoding="utf-8"?>
<ds:datastoreItem xmlns:ds="http://schemas.openxmlformats.org/officeDocument/2006/customXml" ds:itemID="{92622D29-3B15-4991-9524-BF7202A13765}"/>
</file>

<file path=customXml/itemProps3.xml><?xml version="1.0" encoding="utf-8"?>
<ds:datastoreItem xmlns:ds="http://schemas.openxmlformats.org/officeDocument/2006/customXml" ds:itemID="{1BE35C5A-8701-4336-81BA-127E0D25BF0F}"/>
</file>

<file path=customXml/itemProps4.xml><?xml version="1.0" encoding="utf-8"?>
<ds:datastoreItem xmlns:ds="http://schemas.openxmlformats.org/officeDocument/2006/customXml" ds:itemID="{A213D1A6-1831-4FD8-9C0F-17F85788FD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11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Okata, Craig T - DOA</dc:creator>
  <cp:keywords/>
  <dc:description/>
  <cp:lastModifiedBy>Okata, Craig T - DOA</cp:lastModifiedBy>
  <cp:revision>15</cp:revision>
  <dcterms:created xsi:type="dcterms:W3CDTF">2019-01-18T14:42:00Z</dcterms:created>
  <dcterms:modified xsi:type="dcterms:W3CDTF">2019-03-04T13:04:00Z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0x0101004A8F8BEEF9F5A943984314B33BAED9E2</vt:lpwstr>
  </property>
</Properties>
</file>